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"/>
        </w:tabs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color w:val="000000"/>
          <w:sz w:val="32"/>
          <w:szCs w:val="32"/>
          <w:shd w:val="clear" w:color="auto" w:fill="FFFFFF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年江苏省自然资源优秀科普图书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推荐要求</w:t>
      </w:r>
    </w:p>
    <w:bookmarkEnd w:id="0"/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一、作品要求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  <w:lang w:val="zh-CN"/>
        </w:rPr>
        <w:t>在新闻出版机构登记、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  <w:lang w:val="zh-CN"/>
        </w:rPr>
        <w:t>年内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（</w:t>
      </w:r>
      <w:r>
        <w:rPr>
          <w:rFonts w:ascii="Times New Roman" w:hAnsi="Times New Roman" w:eastAsia="仿宋_GB2312"/>
          <w:sz w:val="32"/>
          <w:szCs w:val="32"/>
          <w:lang w:val="zh-CN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  <w:lang w:val="zh-CN"/>
        </w:rPr>
        <w:t>年1月1日至202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  <w:lang w:val="zh-CN"/>
        </w:rPr>
        <w:t>年12月31日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）</w:t>
      </w:r>
      <w:r>
        <w:rPr>
          <w:rFonts w:ascii="Times New Roman" w:hAnsi="Times New Roman" w:eastAsia="仿宋_GB2312"/>
          <w:sz w:val="32"/>
          <w:szCs w:val="32"/>
          <w:lang w:val="zh-CN"/>
        </w:rPr>
        <w:t>正式出版发行（含译著和再版图书）的书籍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  <w:lang w:val="zh-CN"/>
        </w:rPr>
        <w:t>具有弘扬科学精神、普及科技知识、传播科学思想、倡导科学方法的深厚内涵；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  <w:lang w:val="zh-CN"/>
        </w:rPr>
        <w:t>以普及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江苏省</w:t>
      </w:r>
      <w:r>
        <w:rPr>
          <w:rFonts w:ascii="Times New Roman" w:hAnsi="Times New Roman" w:eastAsia="仿宋_GB2312"/>
          <w:sz w:val="32"/>
          <w:szCs w:val="32"/>
          <w:lang w:val="zh-CN"/>
        </w:rPr>
        <w:t>自然资源领域科学技术知识为主要内容，聚焦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规划、</w:t>
      </w:r>
      <w:r>
        <w:rPr>
          <w:rFonts w:ascii="Times New Roman" w:hAnsi="Times New Roman" w:eastAsia="仿宋_GB2312"/>
          <w:sz w:val="32"/>
          <w:szCs w:val="32"/>
          <w:lang w:val="zh-CN"/>
        </w:rPr>
        <w:t>土地、矿产、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水资源、</w:t>
      </w:r>
      <w:r>
        <w:rPr>
          <w:rFonts w:ascii="Times New Roman" w:hAnsi="Times New Roman" w:eastAsia="仿宋_GB2312"/>
          <w:sz w:val="32"/>
          <w:szCs w:val="32"/>
          <w:lang w:val="zh-CN"/>
        </w:rPr>
        <w:t xml:space="preserve">森林、草原、湿地、海洋等自然资源领域前沿进展和科技创新成果； 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  <w:lang w:val="zh-CN"/>
        </w:rPr>
        <w:t>构思新颖、内容丰富、形式多样、语言生动、通俗易懂，具有</w:t>
      </w:r>
      <w:r>
        <w:rPr>
          <w:rFonts w:ascii="Times New Roman" w:hAnsi="Times New Roman" w:eastAsia="仿宋_GB2312"/>
          <w:sz w:val="32"/>
          <w:szCs w:val="32"/>
        </w:rPr>
        <w:t>较强的</w:t>
      </w:r>
      <w:r>
        <w:rPr>
          <w:rFonts w:ascii="Times New Roman" w:hAnsi="Times New Roman" w:eastAsia="仿宋_GB2312"/>
          <w:sz w:val="32"/>
          <w:szCs w:val="32"/>
          <w:lang w:val="zh-CN"/>
        </w:rPr>
        <w:t>科学性、知识性、艺术性、通俗性、趣味性；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sz w:val="32"/>
          <w:szCs w:val="32"/>
          <w:lang w:val="zh-CN"/>
        </w:rPr>
        <w:t>套书、丛书全部出版完成后方可参评，不接受单册或部分</w:t>
      </w:r>
      <w:r>
        <w:rPr>
          <w:rFonts w:hint="eastAsia" w:ascii="Times New Roman" w:hAnsi="Times New Roman" w:eastAsia="仿宋_GB2312"/>
          <w:sz w:val="32"/>
          <w:szCs w:val="32"/>
        </w:rPr>
        <w:t>图书</w:t>
      </w:r>
      <w:r>
        <w:rPr>
          <w:rFonts w:ascii="Times New Roman" w:hAnsi="Times New Roman" w:eastAsia="仿宋_GB2312"/>
          <w:sz w:val="32"/>
          <w:szCs w:val="32"/>
          <w:lang w:val="zh-CN"/>
        </w:rPr>
        <w:t>参评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对单册或部分作品已被确定为自然资源优秀科普作品的，套书、丛书不可重复参评；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6.图书</w:t>
      </w:r>
      <w:r>
        <w:rPr>
          <w:rFonts w:ascii="Times New Roman" w:hAnsi="Times New Roman" w:eastAsia="仿宋_GB2312"/>
          <w:sz w:val="32"/>
          <w:szCs w:val="32"/>
          <w:lang w:val="zh-CN"/>
        </w:rPr>
        <w:t>应具有原创性；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7.图书</w:t>
      </w:r>
      <w:r>
        <w:rPr>
          <w:rFonts w:ascii="Times New Roman" w:hAnsi="Times New Roman" w:eastAsia="仿宋_GB2312"/>
          <w:sz w:val="32"/>
          <w:szCs w:val="32"/>
          <w:lang w:val="zh-CN"/>
        </w:rPr>
        <w:t>语言文字应为简体中文。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报送</w:t>
      </w:r>
      <w:r>
        <w:rPr>
          <w:rFonts w:ascii="Times New Roman" w:hAnsi="Times New Roman" w:eastAsia="黑体"/>
          <w:sz w:val="32"/>
          <w:szCs w:val="32"/>
        </w:rPr>
        <w:t>要求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  <w:lang w:val="zh-CN"/>
        </w:rPr>
        <w:t>（一）</w:t>
      </w:r>
      <w:r>
        <w:rPr>
          <w:rFonts w:hint="eastAsia" w:ascii="Times New Roman" w:hAnsi="Times New Roman" w:eastAsia="楷体"/>
          <w:sz w:val="32"/>
          <w:szCs w:val="32"/>
        </w:rPr>
        <w:t>推荐渠道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FF0000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z w:val="32"/>
          <w:szCs w:val="32"/>
          <w:lang w:val="zh-CN"/>
        </w:rPr>
        <w:t>各</w:t>
      </w:r>
      <w:r>
        <w:rPr>
          <w:rFonts w:ascii="Times New Roman" w:hAnsi="Times New Roman" w:eastAsia="仿宋_GB2312"/>
          <w:sz w:val="32"/>
          <w:szCs w:val="32"/>
          <w:lang w:val="zh-CN"/>
        </w:rPr>
        <w:t>单位统一组织本单位及其所属单位的推荐工作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；各出版机构通过出版单位统一报送（每个出版机构不超过3部）。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楷体"/>
          <w:sz w:val="32"/>
          <w:szCs w:val="32"/>
          <w:lang w:val="zh-CN"/>
        </w:rPr>
      </w:pPr>
      <w:r>
        <w:rPr>
          <w:rFonts w:hint="eastAsia" w:ascii="Times New Roman" w:hAnsi="Times New Roman" w:eastAsia="楷体"/>
          <w:sz w:val="32"/>
          <w:szCs w:val="32"/>
          <w:lang w:val="zh-CN"/>
        </w:rPr>
        <w:t>（二）</w:t>
      </w:r>
      <w:r>
        <w:rPr>
          <w:rFonts w:ascii="Times New Roman" w:hAnsi="Times New Roman" w:eastAsia="楷体"/>
          <w:sz w:val="32"/>
          <w:szCs w:val="32"/>
        </w:rPr>
        <w:t>推荐</w:t>
      </w:r>
      <w:r>
        <w:rPr>
          <w:rFonts w:ascii="Times New Roman" w:hAnsi="Times New Roman" w:eastAsia="楷体"/>
          <w:sz w:val="32"/>
          <w:szCs w:val="32"/>
          <w:lang w:val="zh-CN"/>
        </w:rPr>
        <w:t>材料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请将《202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江苏省</w:t>
      </w:r>
      <w:r>
        <w:rPr>
          <w:rFonts w:ascii="Times New Roman" w:hAnsi="Times New Roman" w:eastAsia="仿宋_GB2312"/>
          <w:sz w:val="32"/>
          <w:szCs w:val="32"/>
          <w:lang w:val="zh-CN"/>
        </w:rPr>
        <w:t>自然资源优秀科普图书推荐表》，科普图书一式5套，推荐表电子版（含Word文档与PDF盖章扫描文件），宣传展示相关信息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，</w:t>
      </w:r>
      <w:r>
        <w:rPr>
          <w:rFonts w:ascii="Times New Roman" w:hAnsi="Times New Roman" w:eastAsia="仿宋_GB2312"/>
          <w:sz w:val="32"/>
          <w:szCs w:val="32"/>
          <w:lang w:val="zh-CN"/>
        </w:rPr>
        <w:t>目录和试读章节（2章）及其他相关证明材料，</w:t>
      </w:r>
      <w:r>
        <w:rPr>
          <w:rFonts w:ascii="Times New Roman" w:hAnsi="Times New Roman" w:eastAsia="仿宋_GB2312"/>
          <w:color w:val="000000"/>
          <w:sz w:val="32"/>
          <w:szCs w:val="32"/>
        </w:rPr>
        <w:t>刻</w:t>
      </w:r>
      <w:r>
        <w:rPr>
          <w:rFonts w:ascii="Times New Roman" w:hAnsi="Times New Roman" w:eastAsia="仿宋_GB2312"/>
          <w:sz w:val="32"/>
          <w:szCs w:val="32"/>
          <w:lang w:val="zh-CN"/>
        </w:rPr>
        <w:t>电子版光盘1张，</w:t>
      </w:r>
      <w:r>
        <w:rPr>
          <w:rFonts w:hint="eastAsia" w:ascii="Times New Roman" w:hAnsi="Times New Roman" w:eastAsia="仿宋_GB2312"/>
          <w:sz w:val="32"/>
          <w:szCs w:val="32"/>
        </w:rPr>
        <w:t>一并</w:t>
      </w:r>
      <w:r>
        <w:rPr>
          <w:rFonts w:ascii="Times New Roman" w:hAnsi="Times New Roman" w:eastAsia="仿宋_GB2312"/>
          <w:sz w:val="32"/>
          <w:szCs w:val="32"/>
          <w:lang w:val="zh-CN"/>
        </w:rPr>
        <w:t>寄送，电子版发送邮箱。推荐作品不</w:t>
      </w:r>
      <w:r>
        <w:rPr>
          <w:rFonts w:hint="eastAsia" w:ascii="Times New Roman" w:hAnsi="Times New Roman" w:eastAsia="仿宋_GB2312"/>
          <w:sz w:val="32"/>
          <w:szCs w:val="32"/>
        </w:rPr>
        <w:t>予</w:t>
      </w:r>
      <w:r>
        <w:rPr>
          <w:rFonts w:ascii="Times New Roman" w:hAnsi="Times New Roman" w:eastAsia="仿宋_GB2312"/>
          <w:sz w:val="32"/>
          <w:szCs w:val="32"/>
          <w:lang w:val="zh-CN"/>
        </w:rPr>
        <w:t>退还，请自留备份。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请确认图书版权、图书校编质量及发行量，并提供由出版社出具的相关证明材料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随</w:t>
      </w:r>
      <w:r>
        <w:rPr>
          <w:rFonts w:hint="eastAsia" w:ascii="Times New Roman" w:hAnsi="Times New Roman" w:eastAsia="仿宋_GB2312"/>
          <w:sz w:val="32"/>
          <w:szCs w:val="32"/>
        </w:rPr>
        <w:t>推荐表一同报送。</w:t>
      </w:r>
    </w:p>
    <w:p>
      <w:pPr>
        <w:pStyle w:val="6"/>
        <w:spacing w:after="0" w:line="560" w:lineRule="exact"/>
        <w:ind w:left="0" w:leftChars="0" w:firstLine="645" w:firstLineChars="0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5"/>
        <w:rPr>
          <w:rFonts w:hint="eastAsia" w:hAnsi="Times New Roman"/>
          <w:kern w:val="0"/>
          <w:lang w:val="zh-CN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年江苏省自然资源优秀科普图书推荐表</w:t>
      </w:r>
    </w:p>
    <w:tbl>
      <w:tblPr>
        <w:tblStyle w:val="7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01"/>
        <w:gridCol w:w="2318"/>
        <w:gridCol w:w="1287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36"/>
                <w:szCs w:val="36"/>
              </w:rPr>
              <w:t xml:space="preserve">                 </w:t>
            </w:r>
            <w:r>
              <w:rPr>
                <w:rFonts w:hint="eastAsia" w:eastAsia="仿宋_GB2312"/>
                <w:sz w:val="24"/>
              </w:rPr>
              <w:t>图书名称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（套书、丛书要列出每本书名称）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主要作者或单位（不超过5个）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出版机构名称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出版时间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发行量</w:t>
            </w:r>
            <w:r>
              <w:rPr>
                <w:rFonts w:eastAsia="仿宋_GB2312"/>
                <w:sz w:val="24"/>
                <w:szCs w:val="21"/>
              </w:rPr>
              <w:t>（万册）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1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推荐形式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□单位推荐：（推荐单位名称）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1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□出版机构：（出版机构名称）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（获奖证书邮寄地址及联系方式）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主要内容简介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主要创新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已获奖励情况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作者知情确认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（单位）同意该图书参加2024年江苏省自然资源优秀科普图书评选推介活动，确保提供信息的真实性和准确性，规范使用地图，不存在意识形态领域问题，不含涉密内容，并同意通过网络等形式进行宣传展示和向公众推荐阅读。</w:t>
            </w:r>
          </w:p>
          <w:p>
            <w:pPr>
              <w:snapToGrid w:val="0"/>
              <w:spacing w:before="62" w:beforeLines="20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第一作者/译者签字（盖章）：</w:t>
            </w:r>
          </w:p>
          <w:p>
            <w:pPr>
              <w:wordWrap w:val="0"/>
              <w:snapToGrid w:val="0"/>
              <w:spacing w:before="62" w:beforeLines="20"/>
              <w:ind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</w:t>
            </w:r>
          </w:p>
        </w:tc>
        <w:tc>
          <w:tcPr>
            <w:tcW w:w="8888" w:type="dxa"/>
            <w:gridSpan w:val="4"/>
            <w:noWrap w:val="0"/>
            <w:vAlign w:val="top"/>
          </w:tcPr>
          <w:p>
            <w:pPr>
              <w:snapToGrid w:val="0"/>
              <w:spacing w:before="62" w:beforeLines="20" w:line="300" w:lineRule="auto"/>
              <w:ind w:firstLine="405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（推荐理由，</w:t>
            </w:r>
            <w:r>
              <w:rPr>
                <w:rFonts w:hint="eastAsia" w:eastAsia="仿宋_GB2312"/>
                <w:sz w:val="24"/>
              </w:rPr>
              <w:t>不超过200字</w:t>
            </w:r>
            <w:r>
              <w:rPr>
                <w:rFonts w:hint="eastAsia" w:eastAsia="仿宋_GB2312"/>
                <w:szCs w:val="21"/>
              </w:rPr>
              <w:t>）</w:t>
            </w:r>
          </w:p>
          <w:p>
            <w:pPr>
              <w:snapToGrid w:val="0"/>
              <w:spacing w:before="62" w:beforeLines="20" w:line="300" w:lineRule="auto"/>
              <w:rPr>
                <w:rFonts w:eastAsia="仿宋_GB2312" w:cs="宋体"/>
                <w:spacing w:val="-10"/>
                <w:sz w:val="24"/>
              </w:rPr>
            </w:pPr>
            <w:r>
              <w:rPr>
                <w:rFonts w:hint="eastAsia" w:eastAsia="仿宋_GB2312" w:cs="宋体"/>
                <w:spacing w:val="-10"/>
                <w:sz w:val="24"/>
              </w:rPr>
              <w:t xml:space="preserve">     该作品提供信息真实、准确，地图使用规范，不存在意识形态领域问题，不含涉密内容。</w:t>
            </w:r>
          </w:p>
          <w:p>
            <w:pPr>
              <w:snapToGrid w:val="0"/>
              <w:spacing w:before="62" w:beforeLines="20" w:line="300" w:lineRule="auto"/>
              <w:rPr>
                <w:rFonts w:eastAsia="仿宋_GB2312" w:cs="宋体"/>
                <w:spacing w:val="-10"/>
                <w:sz w:val="24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eastAsia="仿宋_GB2312" w:cs="宋体"/>
                <w:spacing w:val="-10"/>
                <w:sz w:val="24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eastAsia="仿宋_GB2312" w:cs="宋体"/>
                <w:spacing w:val="-10"/>
                <w:sz w:val="24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eastAsia="仿宋_GB2312" w:cs="宋体"/>
                <w:spacing w:val="-10"/>
                <w:sz w:val="24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eastAsia="仿宋_GB2312" w:cs="宋体"/>
                <w:spacing w:val="-10"/>
                <w:sz w:val="24"/>
              </w:rPr>
            </w:pPr>
          </w:p>
          <w:p>
            <w:pPr>
              <w:snapToGrid w:val="0"/>
              <w:spacing w:before="62" w:beforeLines="20" w:line="300" w:lineRule="auto"/>
              <w:ind w:firstLine="4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推荐单位盖章/推荐个人签字：</w:t>
            </w:r>
          </w:p>
          <w:p>
            <w:pPr>
              <w:snapToGrid w:val="0"/>
              <w:spacing w:before="62" w:beforeLines="20" w:line="30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 日</w:t>
            </w:r>
          </w:p>
        </w:tc>
      </w:tr>
    </w:tbl>
    <w:p>
      <w:pPr>
        <w:pStyle w:val="4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宣传展示相关内容及要求</w:t>
      </w:r>
    </w:p>
    <w:p>
      <w:pPr>
        <w:snapToGrid w:val="0"/>
        <w:spacing w:line="580" w:lineRule="exact"/>
        <w:jc w:val="center"/>
        <w:rPr>
          <w:rFonts w:eastAsia="方正仿宋简体"/>
          <w:b/>
          <w:sz w:val="32"/>
          <w:szCs w:val="32"/>
        </w:rPr>
      </w:pPr>
    </w:p>
    <w:p>
      <w:pPr>
        <w:autoSpaceDN w:val="0"/>
        <w:adjustRightInd w:val="0"/>
        <w:snapToGrid w:val="0"/>
        <w:spacing w:line="360" w:lineRule="auto"/>
        <w:ind w:firstLine="644" w:firstLineChars="200"/>
        <w:rPr>
          <w:rFonts w:eastAsia="仿宋_GB2312"/>
          <w:snapToGrid w:val="0"/>
          <w:color w:val="000000"/>
          <w:spacing w:val="1"/>
          <w:sz w:val="32"/>
          <w:szCs w:val="32"/>
        </w:rPr>
      </w:pP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1．基本信息：作者/译者、图书名称、出版社、出版时间、</w:t>
      </w:r>
      <w:r>
        <w:rPr>
          <w:rFonts w:eastAsia="仿宋_GB2312"/>
          <w:snapToGrid w:val="0"/>
          <w:color w:val="000000"/>
          <w:spacing w:val="1"/>
          <w:sz w:val="32"/>
          <w:szCs w:val="32"/>
        </w:rPr>
        <w:t>ISBN</w:t>
      </w: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编号等相关出版信息。</w:t>
      </w:r>
    </w:p>
    <w:p>
      <w:pPr>
        <w:autoSpaceDN w:val="0"/>
        <w:adjustRightInd w:val="0"/>
        <w:snapToGrid w:val="0"/>
        <w:spacing w:line="360" w:lineRule="auto"/>
        <w:ind w:firstLine="644" w:firstLineChars="200"/>
        <w:rPr>
          <w:rFonts w:eastAsia="仿宋_GB2312"/>
        </w:rPr>
      </w:pP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2．书籍信息：作者简介、内容简介</w:t>
      </w:r>
      <w:r>
        <w:rPr>
          <w:rFonts w:hint="eastAsia" w:eastAsia="仿宋_GB2312"/>
          <w:snapToGrid w:val="0"/>
          <w:spacing w:val="1"/>
          <w:sz w:val="32"/>
          <w:szCs w:val="32"/>
        </w:rPr>
        <w:t>、图书编校质量自查情况表、立体书影、封皮及图书插图配图</w:t>
      </w: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（不超过10幅，每张图单独存为</w:t>
      </w:r>
      <w:r>
        <w:rPr>
          <w:rFonts w:eastAsia="仿宋_GB2312"/>
          <w:snapToGrid w:val="0"/>
          <w:color w:val="000000"/>
          <w:spacing w:val="1"/>
          <w:sz w:val="32"/>
          <w:szCs w:val="32"/>
        </w:rPr>
        <w:t>JP</w:t>
      </w: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EG格式文件）、创新点、图书获奖情况、图书序言、目录及某2章内容试读。</w:t>
      </w:r>
    </w:p>
    <w:p>
      <w:pPr>
        <w:adjustRightInd w:val="0"/>
        <w:snapToGrid w:val="0"/>
        <w:spacing w:line="360" w:lineRule="auto"/>
        <w:ind w:firstLine="644" w:firstLineChars="200"/>
        <w:rPr>
          <w:rFonts w:eastAsia="仿宋_GB2312"/>
          <w:snapToGrid w:val="0"/>
          <w:color w:val="000000"/>
          <w:spacing w:val="1"/>
          <w:sz w:val="32"/>
          <w:szCs w:val="32"/>
        </w:rPr>
      </w:pP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除图件外，请提交以上内容的电子文档。所有图件分辨率不低于300</w:t>
      </w:r>
      <w:r>
        <w:rPr>
          <w:rFonts w:eastAsia="仿宋_GB2312"/>
          <w:snapToGrid w:val="0"/>
          <w:color w:val="000000"/>
          <w:spacing w:val="1"/>
          <w:sz w:val="32"/>
          <w:szCs w:val="32"/>
        </w:rPr>
        <w:t>dpi</w:t>
      </w:r>
      <w:r>
        <w:rPr>
          <w:rFonts w:hint="eastAsia" w:eastAsia="仿宋_GB2312"/>
          <w:snapToGrid w:val="0"/>
          <w:color w:val="000000"/>
          <w:spacing w:val="1"/>
          <w:sz w:val="32"/>
          <w:szCs w:val="32"/>
        </w:rPr>
        <w:t>，图件文件名要体现图片的主要内容信息。请确定上述信息的真实性和准确性，并同意上述信息可以通过网络等形式进行宣传展示。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0F1F35C1"/>
    <w:rsid w:val="0F1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3"/>
    <w:next w:val="5"/>
    <w:qFormat/>
    <w:uiPriority w:val="0"/>
    <w:pPr>
      <w:ind w:left="200" w:firstLine="420" w:firstLineChars="200"/>
    </w:pPr>
    <w:rPr>
      <w:rFonts w:hAnsi="Calibri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2024-03-13T10:14:00Z</dcterms:created>
  <dc:creator>Solitude。</dc:creator>
  <cp:lastModifiedBy>Solitude。</cp:lastModifiedBy>
  <dcterms:modified xsi:type="dcterms:W3CDTF">2024-03-13T10:15:26Z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3E737569300B48DE8D8224E1008D49B5_11</vt:lpwstr>
  </property>
</Properties>
</file>