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sz w:val="32"/>
          <w:szCs w:val="32"/>
        </w:rPr>
        <w:t>：</w:t>
      </w:r>
    </w:p>
    <w:p>
      <w:pPr>
        <w:jc w:val="center"/>
        <w:rPr>
          <w:rFonts w:ascii="方正小标宋_GBK" w:eastAsia="方正小标宋_GBK"/>
          <w:sz w:val="32"/>
          <w:szCs w:val="32"/>
        </w:rPr>
      </w:pPr>
      <w:bookmarkStart w:id="0" w:name="_GoBack"/>
      <w:r>
        <w:rPr>
          <w:rFonts w:hint="eastAsia" w:ascii="方正小标宋_GBK" w:eastAsia="方正小标宋_GBK"/>
          <w:sz w:val="32"/>
          <w:szCs w:val="32"/>
        </w:rPr>
        <w:t>2024届毕业生春季大型双选会工作</w:t>
      </w:r>
      <w:r>
        <w:rPr>
          <w:rFonts w:ascii="方正小标宋_GBK" w:eastAsia="方正小标宋_GBK"/>
          <w:sz w:val="32"/>
          <w:szCs w:val="32"/>
        </w:rPr>
        <w:t>方案</w:t>
      </w:r>
    </w:p>
    <w:bookmarkEnd w:id="0"/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为服务</w:t>
      </w:r>
      <w:r>
        <w:rPr>
          <w:rFonts w:ascii="仿宋" w:hAnsi="仿宋" w:eastAsia="仿宋"/>
          <w:sz w:val="32"/>
          <w:szCs w:val="32"/>
        </w:rPr>
        <w:t>区域</w:t>
      </w:r>
      <w:r>
        <w:rPr>
          <w:rFonts w:hint="eastAsia" w:ascii="仿宋" w:hAnsi="仿宋" w:eastAsia="仿宋"/>
          <w:sz w:val="32"/>
          <w:szCs w:val="32"/>
        </w:rPr>
        <w:t>高质量</w:t>
      </w:r>
      <w:r>
        <w:rPr>
          <w:rFonts w:ascii="仿宋" w:hAnsi="仿宋" w:eastAsia="仿宋"/>
          <w:sz w:val="32"/>
          <w:szCs w:val="32"/>
        </w:rPr>
        <w:t>发展，</w:t>
      </w:r>
      <w:r>
        <w:rPr>
          <w:rFonts w:hint="eastAsia" w:ascii="仿宋" w:hAnsi="仿宋" w:eastAsia="仿宋"/>
          <w:sz w:val="32"/>
          <w:szCs w:val="32"/>
        </w:rPr>
        <w:t>为泰州因地制宜</w:t>
      </w:r>
      <w:r>
        <w:rPr>
          <w:rFonts w:ascii="仿宋" w:hAnsi="仿宋" w:eastAsia="仿宋"/>
          <w:sz w:val="32"/>
          <w:szCs w:val="32"/>
        </w:rPr>
        <w:t>发展</w:t>
      </w:r>
      <w:r>
        <w:rPr>
          <w:rFonts w:hint="eastAsia" w:ascii="仿宋" w:hAnsi="仿宋" w:eastAsia="仿宋"/>
          <w:sz w:val="32"/>
          <w:szCs w:val="32"/>
        </w:rPr>
        <w:t>新质生产力注入人才动能，</w:t>
      </w:r>
      <w:r>
        <w:rPr>
          <w:rFonts w:ascii="仿宋" w:hAnsi="仿宋" w:eastAsia="仿宋"/>
          <w:sz w:val="32"/>
          <w:szCs w:val="32"/>
        </w:rPr>
        <w:t>泰州市</w:t>
      </w:r>
      <w:r>
        <w:rPr>
          <w:rFonts w:hint="eastAsia" w:ascii="仿宋" w:hAnsi="仿宋" w:eastAsia="仿宋"/>
          <w:sz w:val="32"/>
          <w:szCs w:val="32"/>
        </w:rPr>
        <w:t>工程师</w:t>
      </w:r>
      <w:r>
        <w:rPr>
          <w:rFonts w:ascii="仿宋" w:hAnsi="仿宋" w:eastAsia="仿宋"/>
          <w:sz w:val="32"/>
          <w:szCs w:val="32"/>
        </w:rPr>
        <w:t>学会</w:t>
      </w:r>
      <w:r>
        <w:rPr>
          <w:rFonts w:hint="eastAsia" w:ascii="仿宋" w:hAnsi="仿宋" w:eastAsia="仿宋"/>
          <w:sz w:val="32"/>
          <w:szCs w:val="32"/>
        </w:rPr>
        <w:t>积极搭建高校毕业生与用人单位双向选择对接平台，定于2024年5月10日举办“春季攻坚行动”2024届毕业生春季大型双选会，诚邀广大会员单位莅临选拔录用优秀毕业生、洽谈校地、校企人才合作，</w:t>
      </w:r>
      <w:r>
        <w:rPr>
          <w:rFonts w:ascii="仿宋" w:hAnsi="仿宋" w:eastAsia="仿宋"/>
          <w:sz w:val="32"/>
          <w:szCs w:val="32"/>
        </w:rPr>
        <w:t>欢迎</w:t>
      </w:r>
      <w:r>
        <w:rPr>
          <w:rFonts w:hint="eastAsia" w:ascii="仿宋" w:hAnsi="仿宋" w:eastAsia="仿宋"/>
          <w:sz w:val="32"/>
          <w:szCs w:val="32"/>
        </w:rPr>
        <w:t>各入会</w:t>
      </w:r>
      <w:r>
        <w:rPr>
          <w:rFonts w:ascii="仿宋" w:hAnsi="仿宋" w:eastAsia="仿宋"/>
          <w:sz w:val="32"/>
          <w:szCs w:val="32"/>
        </w:rPr>
        <w:t>高校</w:t>
      </w:r>
      <w:r>
        <w:rPr>
          <w:rFonts w:hint="eastAsia" w:ascii="仿宋" w:hAnsi="仿宋" w:eastAsia="仿宋"/>
          <w:sz w:val="32"/>
          <w:szCs w:val="32"/>
        </w:rPr>
        <w:t>毕业生</w:t>
      </w:r>
      <w:r>
        <w:rPr>
          <w:rFonts w:ascii="仿宋" w:hAnsi="仿宋" w:eastAsia="仿宋"/>
          <w:sz w:val="32"/>
          <w:szCs w:val="32"/>
        </w:rPr>
        <w:t>参加</w:t>
      </w:r>
      <w:r>
        <w:rPr>
          <w:rFonts w:hint="eastAsia" w:ascii="仿宋" w:hAnsi="仿宋" w:eastAsia="仿宋"/>
          <w:sz w:val="32"/>
          <w:szCs w:val="32"/>
        </w:rPr>
        <w:t>招聘</w:t>
      </w:r>
      <w:r>
        <w:rPr>
          <w:rFonts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</w:rPr>
        <w:t>具体如下：</w:t>
      </w:r>
    </w:p>
    <w:p>
      <w:pPr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一、招聘会安排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（一）时间及地点：2024年5月10日（周五）</w:t>
      </w:r>
      <w:r>
        <w:rPr>
          <w:rFonts w:ascii="仿宋" w:hAnsi="仿宋" w:eastAsia="仿宋"/>
          <w:sz w:val="32"/>
          <w:szCs w:val="32"/>
        </w:rPr>
        <w:t>13</w:t>
      </w:r>
      <w:r>
        <w:rPr>
          <w:rFonts w:hint="eastAsia" w:ascii="仿宋" w:hAnsi="仿宋" w:eastAsia="仿宋"/>
          <w:sz w:val="32"/>
          <w:szCs w:val="32"/>
        </w:rPr>
        <w:t>:</w:t>
      </w:r>
      <w:r>
        <w:rPr>
          <w:rFonts w:ascii="仿宋" w:hAnsi="仿宋" w:eastAsia="仿宋"/>
          <w:sz w:val="32"/>
          <w:szCs w:val="32"/>
        </w:rPr>
        <w:t>3</w:t>
      </w:r>
      <w:r>
        <w:rPr>
          <w:rFonts w:hint="eastAsia" w:ascii="仿宋" w:hAnsi="仿宋" w:eastAsia="仿宋"/>
          <w:sz w:val="32"/>
          <w:szCs w:val="32"/>
        </w:rPr>
        <w:t>0-1</w:t>
      </w:r>
      <w:r>
        <w:rPr>
          <w:rFonts w:ascii="仿宋" w:hAnsi="仿宋" w:eastAsia="仿宋"/>
          <w:sz w:val="32"/>
          <w:szCs w:val="32"/>
        </w:rPr>
        <w:t>6</w:t>
      </w:r>
      <w:r>
        <w:rPr>
          <w:rFonts w:hint="eastAsia" w:ascii="仿宋" w:hAnsi="仿宋" w:eastAsia="仿宋"/>
          <w:sz w:val="32"/>
          <w:szCs w:val="32"/>
        </w:rPr>
        <w:t>:</w:t>
      </w:r>
      <w:r>
        <w:rPr>
          <w:rFonts w:ascii="仿宋" w:hAnsi="仿宋" w:eastAsia="仿宋"/>
          <w:sz w:val="32"/>
          <w:szCs w:val="32"/>
        </w:rPr>
        <w:t>00</w:t>
      </w:r>
      <w:r>
        <w:rPr>
          <w:rFonts w:hint="eastAsia" w:ascii="仿宋" w:hAnsi="仿宋" w:eastAsia="仿宋"/>
          <w:sz w:val="32"/>
          <w:szCs w:val="32"/>
        </w:rPr>
        <w:t>，南京理工大学泰州科技学院南操场篮球场；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（二）参会学生：入会</w:t>
      </w:r>
      <w:r>
        <w:rPr>
          <w:rFonts w:ascii="仿宋" w:hAnsi="仿宋" w:eastAsia="仿宋"/>
          <w:sz w:val="32"/>
          <w:szCs w:val="32"/>
        </w:rPr>
        <w:t>高校</w:t>
      </w:r>
      <w:r>
        <w:rPr>
          <w:rFonts w:hint="eastAsia" w:ascii="仿宋" w:hAnsi="仿宋" w:eastAsia="仿宋"/>
          <w:sz w:val="32"/>
          <w:szCs w:val="32"/>
        </w:rPr>
        <w:t>2024届毕业生。</w:t>
      </w:r>
    </w:p>
    <w:p>
      <w:pPr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二、招聘会报名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（一）用人单位报名截止时间：2024年5月7日下午6:00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（二）报名方式：参会单位可登录南京理工大学泰州科技学院就业信息网（</w:t>
      </w:r>
      <w:r>
        <w:rPr>
          <w:rFonts w:ascii="仿宋" w:hAnsi="仿宋" w:eastAsia="仿宋"/>
          <w:sz w:val="32"/>
          <w:szCs w:val="32"/>
        </w:rPr>
        <w:t>https://nustti.91job.org.cn/sub-station/home/13842</w:t>
      </w:r>
      <w:r>
        <w:rPr>
          <w:rFonts w:hint="eastAsia" w:ascii="仿宋" w:hAnsi="仿宋" w:eastAsia="仿宋"/>
          <w:sz w:val="32"/>
          <w:szCs w:val="32"/>
        </w:rPr>
        <w:t>），点击“单位登录”注册(如已注册，可使用已注册账号登录)，根据提示提交资料进行注册→请等待审核，成功后会收到短信提醒，在“职位管理”中添加招聘会所需的职位→点击“招聘会”选中“春季攻坚行动2024届毕业生春季大型双选会”，点击“预定展位”进行预定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（三）单位审核：用人单位在预约系统中填写单位简介、招聘需求、联系方式等相关信息。审核将在报名后3个工作日内完成。</w:t>
      </w:r>
    </w:p>
    <w:p>
      <w:pPr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三、活动安排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（一）展位安排：本次招聘会拟设展位200个,每个展位提供1桌2凳，招聘单位可自行携带展架、易拉宝、招聘宣传手册等宣传物料进行补充宣传。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（二）导航地址：南京理工大学泰州科技学院南门（江苏省泰州市海陵区梅兰东路8号）。招聘单位联系人请扫码进入活动联络微信群（见下图二维码），后续相关通知会在群里统一发布，谢谢支持。</w:t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553845" cy="1510665"/>
            <wp:effectExtent l="0" t="0" r="8255" b="0"/>
            <wp:docPr id="1" name="图片 1" descr="P5MV)]V5XJXTOPC0MII1Z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5MV)]V5XJXTOPC0MII1ZN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5"/>
                    <a:stretch>
                      <a:fillRect/>
                    </a:stretch>
                  </pic:blipFill>
                  <pic:spPr>
                    <a:xfrm>
                      <a:off x="0" y="0"/>
                      <a:ext cx="1575422" cy="153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（三）其他事项：</w:t>
      </w:r>
      <w:r>
        <w:rPr>
          <w:rFonts w:ascii="仿宋" w:hAnsi="仿宋" w:eastAsia="仿宋" w:cs="Segoe UI"/>
          <w:sz w:val="32"/>
          <w:szCs w:val="32"/>
          <w:shd w:val="clear" w:color="auto" w:fill="FFFFFF"/>
        </w:rPr>
        <w:t>用人单位可根据需要安排宣讲、笔试和面试，学校提供场地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四、会务联系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联系电话：0523-86159559、0523-86150674、0523-86150491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联系人：祁老师、汪老师、马老师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367E784-821E-4A58-AB7C-9C2B050F561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B52B68F-9FF9-4DFE-9716-39B897EC981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A5E9343-717F-4604-A088-8331ECD6D29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F49AE45-154D-4CDD-9BC5-9E03C41ADDD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CC12FEF-897E-48CB-BE6F-EE6462B4B9B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27C0944-F68E-410C-941B-A2C40F19E90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D9338B13-9220-4C5D-8DDF-D5B9C9FD6E7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DF3EC9BE-54E6-4652-9D69-B7B73343B05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9095A4E7-FFDE-44DD-9201-72E55C61AC84}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  <w:embedRegular r:id="rId10" w:fontKey="{A13E2EA6-265B-4C3A-8EEB-C4B0C01D97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I0YzM0ZjM3ZmE1NmRmYjVlMjQ5N2VjYWE2ZTcwOGMifQ=="/>
  </w:docVars>
  <w:rsids>
    <w:rsidRoot w:val="00E51237"/>
    <w:rsid w:val="00001FEB"/>
    <w:rsid w:val="00037F06"/>
    <w:rsid w:val="00055DD7"/>
    <w:rsid w:val="000608E9"/>
    <w:rsid w:val="00070E3A"/>
    <w:rsid w:val="00076D39"/>
    <w:rsid w:val="000A713D"/>
    <w:rsid w:val="000C7A87"/>
    <w:rsid w:val="000D1E1E"/>
    <w:rsid w:val="000E3A35"/>
    <w:rsid w:val="000F1431"/>
    <w:rsid w:val="000F622C"/>
    <w:rsid w:val="001259AD"/>
    <w:rsid w:val="001441B3"/>
    <w:rsid w:val="00146597"/>
    <w:rsid w:val="00164DC0"/>
    <w:rsid w:val="00174264"/>
    <w:rsid w:val="00181EAD"/>
    <w:rsid w:val="00183249"/>
    <w:rsid w:val="00184CBB"/>
    <w:rsid w:val="00187BA9"/>
    <w:rsid w:val="001D26D7"/>
    <w:rsid w:val="001D4AC5"/>
    <w:rsid w:val="001E1F91"/>
    <w:rsid w:val="00206D73"/>
    <w:rsid w:val="002239E7"/>
    <w:rsid w:val="0022492B"/>
    <w:rsid w:val="00242BF4"/>
    <w:rsid w:val="00245803"/>
    <w:rsid w:val="0025027A"/>
    <w:rsid w:val="0026779D"/>
    <w:rsid w:val="00267FE7"/>
    <w:rsid w:val="002B58B7"/>
    <w:rsid w:val="002C6FC9"/>
    <w:rsid w:val="00324350"/>
    <w:rsid w:val="003379AB"/>
    <w:rsid w:val="003428EC"/>
    <w:rsid w:val="0035507C"/>
    <w:rsid w:val="0036525C"/>
    <w:rsid w:val="003710F5"/>
    <w:rsid w:val="00387252"/>
    <w:rsid w:val="003A5D4D"/>
    <w:rsid w:val="003D261B"/>
    <w:rsid w:val="003E2010"/>
    <w:rsid w:val="003F0C6C"/>
    <w:rsid w:val="00401A82"/>
    <w:rsid w:val="00402629"/>
    <w:rsid w:val="0040617F"/>
    <w:rsid w:val="00410C14"/>
    <w:rsid w:val="00422A55"/>
    <w:rsid w:val="00445106"/>
    <w:rsid w:val="00445F91"/>
    <w:rsid w:val="00460EBE"/>
    <w:rsid w:val="00481933"/>
    <w:rsid w:val="00492632"/>
    <w:rsid w:val="0049542F"/>
    <w:rsid w:val="004A2DE6"/>
    <w:rsid w:val="004A5346"/>
    <w:rsid w:val="004A56B5"/>
    <w:rsid w:val="004A6DF5"/>
    <w:rsid w:val="004C2582"/>
    <w:rsid w:val="004E2288"/>
    <w:rsid w:val="004F0AB1"/>
    <w:rsid w:val="00502FEA"/>
    <w:rsid w:val="0050698F"/>
    <w:rsid w:val="00506AB5"/>
    <w:rsid w:val="00513C69"/>
    <w:rsid w:val="00535074"/>
    <w:rsid w:val="005B1C2F"/>
    <w:rsid w:val="005D3B78"/>
    <w:rsid w:val="005E4FE5"/>
    <w:rsid w:val="0062748A"/>
    <w:rsid w:val="006448EE"/>
    <w:rsid w:val="00652225"/>
    <w:rsid w:val="006669A0"/>
    <w:rsid w:val="00672096"/>
    <w:rsid w:val="00680564"/>
    <w:rsid w:val="006A47BF"/>
    <w:rsid w:val="006B1416"/>
    <w:rsid w:val="006E17C3"/>
    <w:rsid w:val="00706B66"/>
    <w:rsid w:val="007076EE"/>
    <w:rsid w:val="00711523"/>
    <w:rsid w:val="00713DFF"/>
    <w:rsid w:val="00714BCB"/>
    <w:rsid w:val="007342DC"/>
    <w:rsid w:val="00761568"/>
    <w:rsid w:val="00763369"/>
    <w:rsid w:val="0077473D"/>
    <w:rsid w:val="00785FC1"/>
    <w:rsid w:val="0078604E"/>
    <w:rsid w:val="007A06E0"/>
    <w:rsid w:val="007A282B"/>
    <w:rsid w:val="007A5BBC"/>
    <w:rsid w:val="007B7F51"/>
    <w:rsid w:val="007E765F"/>
    <w:rsid w:val="007F13C8"/>
    <w:rsid w:val="00802C13"/>
    <w:rsid w:val="0081415B"/>
    <w:rsid w:val="00825AA7"/>
    <w:rsid w:val="00834D73"/>
    <w:rsid w:val="008553FA"/>
    <w:rsid w:val="00855DC8"/>
    <w:rsid w:val="008A4509"/>
    <w:rsid w:val="008A4E32"/>
    <w:rsid w:val="008B3652"/>
    <w:rsid w:val="009155BC"/>
    <w:rsid w:val="00924A5A"/>
    <w:rsid w:val="00947641"/>
    <w:rsid w:val="009672A1"/>
    <w:rsid w:val="00977AC5"/>
    <w:rsid w:val="009F4064"/>
    <w:rsid w:val="00A05EC6"/>
    <w:rsid w:val="00A47AE1"/>
    <w:rsid w:val="00A7252D"/>
    <w:rsid w:val="00A74113"/>
    <w:rsid w:val="00A809FC"/>
    <w:rsid w:val="00A87FF4"/>
    <w:rsid w:val="00AA5DD6"/>
    <w:rsid w:val="00AB7DEF"/>
    <w:rsid w:val="00AC0751"/>
    <w:rsid w:val="00AE660F"/>
    <w:rsid w:val="00B06D76"/>
    <w:rsid w:val="00B230D9"/>
    <w:rsid w:val="00B56E28"/>
    <w:rsid w:val="00B83CD6"/>
    <w:rsid w:val="00BA0FA8"/>
    <w:rsid w:val="00BD5E56"/>
    <w:rsid w:val="00BF5601"/>
    <w:rsid w:val="00C16DD3"/>
    <w:rsid w:val="00C3492C"/>
    <w:rsid w:val="00C747C1"/>
    <w:rsid w:val="00C77437"/>
    <w:rsid w:val="00C833C7"/>
    <w:rsid w:val="00CB2C88"/>
    <w:rsid w:val="00CB588E"/>
    <w:rsid w:val="00CB60C3"/>
    <w:rsid w:val="00CC4FD8"/>
    <w:rsid w:val="00CD7C77"/>
    <w:rsid w:val="00D206D4"/>
    <w:rsid w:val="00D22884"/>
    <w:rsid w:val="00D31C33"/>
    <w:rsid w:val="00D40DB7"/>
    <w:rsid w:val="00D446B0"/>
    <w:rsid w:val="00D61C3C"/>
    <w:rsid w:val="00DA6AEC"/>
    <w:rsid w:val="00E13D89"/>
    <w:rsid w:val="00E51237"/>
    <w:rsid w:val="00E800DB"/>
    <w:rsid w:val="00EA2A52"/>
    <w:rsid w:val="00EB27A4"/>
    <w:rsid w:val="00EC5FA5"/>
    <w:rsid w:val="00EC6B48"/>
    <w:rsid w:val="00F65EEE"/>
    <w:rsid w:val="00F919F8"/>
    <w:rsid w:val="00F96438"/>
    <w:rsid w:val="00FB1CC1"/>
    <w:rsid w:val="00FC277A"/>
    <w:rsid w:val="00FE53B6"/>
    <w:rsid w:val="26B53DE1"/>
    <w:rsid w:val="365C663E"/>
    <w:rsid w:val="40F60A5E"/>
    <w:rsid w:val="5CC66D39"/>
    <w:rsid w:val="65171FE8"/>
    <w:rsid w:val="6C88441D"/>
    <w:rsid w:val="7A3E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4"/>
    <w:autoRedefine/>
    <w:qFormat/>
    <w:uiPriority w:val="0"/>
    <w:pPr>
      <w:ind w:firstLine="640" w:firstLineChars="200"/>
    </w:pPr>
    <w:rPr>
      <w:rFonts w:ascii="Times New Roman" w:hAnsi="Times New Roman" w:eastAsia="仿宋_GB2312" w:cs="Times New Roman"/>
      <w:sz w:val="32"/>
      <w:szCs w:val="24"/>
    </w:rPr>
  </w:style>
  <w:style w:type="paragraph" w:styleId="3">
    <w:name w:val="Date"/>
    <w:basedOn w:val="1"/>
    <w:next w:val="1"/>
    <w:link w:val="15"/>
    <w:semiHidden/>
    <w:unhideWhenUsed/>
    <w:uiPriority w:val="99"/>
    <w:pPr>
      <w:ind w:left="100" w:leftChars="2500"/>
    </w:pPr>
  </w:style>
  <w:style w:type="paragraph" w:styleId="4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autoRedefine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semiHidden/>
    <w:unhideWhenUsed/>
    <w:uiPriority w:val="99"/>
    <w:rPr>
      <w:color w:val="0000FF"/>
      <w:u w:val="single"/>
    </w:rPr>
  </w:style>
  <w:style w:type="character" w:customStyle="1" w:styleId="11">
    <w:name w:val="批注框文本 Char"/>
    <w:basedOn w:val="9"/>
    <w:link w:val="4"/>
    <w:autoRedefine/>
    <w:semiHidden/>
    <w:qFormat/>
    <w:uiPriority w:val="99"/>
    <w:rPr>
      <w:kern w:val="2"/>
      <w:sz w:val="18"/>
      <w:szCs w:val="18"/>
    </w:rPr>
  </w:style>
  <w:style w:type="character" w:customStyle="1" w:styleId="12">
    <w:name w:val="页眉 Char"/>
    <w:basedOn w:val="9"/>
    <w:link w:val="6"/>
    <w:uiPriority w:val="99"/>
    <w:rPr>
      <w:kern w:val="2"/>
      <w:sz w:val="18"/>
      <w:szCs w:val="18"/>
    </w:rPr>
  </w:style>
  <w:style w:type="character" w:customStyle="1" w:styleId="13">
    <w:name w:val="页脚 Char"/>
    <w:basedOn w:val="9"/>
    <w:link w:val="5"/>
    <w:qFormat/>
    <w:uiPriority w:val="99"/>
    <w:rPr>
      <w:kern w:val="2"/>
      <w:sz w:val="18"/>
      <w:szCs w:val="18"/>
    </w:rPr>
  </w:style>
  <w:style w:type="character" w:customStyle="1" w:styleId="14">
    <w:name w:val="正文文本缩进 Char"/>
    <w:basedOn w:val="9"/>
    <w:link w:val="2"/>
    <w:uiPriority w:val="0"/>
    <w:rPr>
      <w:rFonts w:ascii="Times New Roman" w:hAnsi="Times New Roman" w:eastAsia="仿宋_GB2312" w:cs="Times New Roman"/>
      <w:kern w:val="2"/>
      <w:sz w:val="32"/>
      <w:szCs w:val="24"/>
    </w:rPr>
  </w:style>
  <w:style w:type="character" w:customStyle="1" w:styleId="15">
    <w:name w:val="日期 Char"/>
    <w:basedOn w:val="9"/>
    <w:link w:val="3"/>
    <w:autoRedefine/>
    <w:semiHidden/>
    <w:uiPriority w:val="99"/>
    <w:rPr>
      <w:kern w:val="2"/>
      <w:sz w:val="21"/>
      <w:szCs w:val="22"/>
    </w:rPr>
  </w:style>
  <w:style w:type="paragraph" w:styleId="16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651</Words>
  <Characters>3713</Characters>
  <Lines>30</Lines>
  <Paragraphs>8</Paragraphs>
  <TotalTime>16</TotalTime>
  <ScaleCrop>false</ScaleCrop>
  <LinksUpToDate>false</LinksUpToDate>
  <CharactersWithSpaces>4356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2024-05-06T07:27:00Z</dcterms:created>
  <dc:creator>luanyuxin</dc:creator>
  <cp:lastModifiedBy>陈灿然</cp:lastModifiedBy>
  <cp:lastPrinted>2024-05-06T07:48:00Z</cp:lastPrinted>
  <dcterms:modified xsi:type="dcterms:W3CDTF">2024-05-07T06:22:21Z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215544549_embed</vt:lpwstr>
  </property>
  <property fmtid="{D5CDD505-2E9C-101B-9397-08002B2CF9AE}" pid="3" name="KSOProductBuildVer">
    <vt:lpwstr>2052-12.1.0.16729</vt:lpwstr>
  </property>
  <property fmtid="{D5CDD505-2E9C-101B-9397-08002B2CF9AE}" pid="4" name="ICV">
    <vt:lpwstr>D896A92DC224466FABC1D5B451EA92E1_13</vt:lpwstr>
  </property>
</Properties>
</file>